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5DD09" w14:textId="7BB2302C" w:rsidR="007B7618" w:rsidRDefault="00353383" w:rsidP="001E11A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S</w:t>
      </w:r>
      <w:r w:rsidR="007B7618" w:rsidRPr="00F603D9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upplementary </w:t>
      </w:r>
      <w:r w:rsidR="00A27415" w:rsidRPr="00F603D9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Table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3.</w:t>
      </w:r>
      <w:r w:rsidR="00A27415" w:rsidRPr="00F603D9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r w:rsidR="00A27415" w:rsidRPr="00F603D9">
        <w:rPr>
          <w:rFonts w:ascii="Times New Roman" w:hAnsi="Times New Roman" w:cs="Times New Roman"/>
          <w:color w:val="000000"/>
          <w:sz w:val="24"/>
          <w:szCs w:val="24"/>
          <w:lang w:val="en-GB"/>
        </w:rPr>
        <w:t>I</w:t>
      </w:r>
      <w:r w:rsidR="003710CC" w:rsidRPr="00F603D9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nclusion and </w:t>
      </w:r>
      <w:r w:rsidR="00A27415" w:rsidRPr="00F603D9">
        <w:rPr>
          <w:rFonts w:ascii="Times New Roman" w:hAnsi="Times New Roman" w:cs="Times New Roman"/>
          <w:color w:val="000000"/>
          <w:sz w:val="24"/>
          <w:szCs w:val="24"/>
          <w:lang w:val="en-GB"/>
        </w:rPr>
        <w:t>e</w:t>
      </w:r>
      <w:r w:rsidR="003710CC" w:rsidRPr="00F603D9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xclusion </w:t>
      </w:r>
      <w:r w:rsidR="00A27415" w:rsidRPr="00F603D9">
        <w:rPr>
          <w:rFonts w:ascii="Times New Roman" w:hAnsi="Times New Roman" w:cs="Times New Roman"/>
          <w:color w:val="000000"/>
          <w:sz w:val="24"/>
          <w:szCs w:val="24"/>
          <w:lang w:val="en-GB"/>
        </w:rPr>
        <w:t>c</w:t>
      </w:r>
      <w:r w:rsidR="003710CC" w:rsidRPr="00F603D9">
        <w:rPr>
          <w:rFonts w:ascii="Times New Roman" w:hAnsi="Times New Roman" w:cs="Times New Roman"/>
          <w:color w:val="000000"/>
          <w:sz w:val="24"/>
          <w:szCs w:val="24"/>
          <w:lang w:val="en-GB"/>
        </w:rPr>
        <w:t>riteria</w:t>
      </w:r>
      <w:r w:rsidR="003710CC" w:rsidRPr="00F603D9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</w:p>
    <w:p w14:paraId="22FB2299" w14:textId="77777777" w:rsidR="00C423C6" w:rsidRPr="00F603D9" w:rsidRDefault="00C423C6" w:rsidP="001E11A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05C498D5" w14:textId="4C42C308" w:rsidR="001D623D" w:rsidRPr="00E07544" w:rsidRDefault="001D623D" w:rsidP="001E11AE">
      <w:pPr>
        <w:spacing w:after="0" w:line="240" w:lineRule="auto"/>
        <w:jc w:val="both"/>
        <w:rPr>
          <w:rFonts w:ascii="Times New Roman" w:eastAsia="Calibri" w:hAnsi="Times New Roman" w:cs="Arial"/>
          <w:sz w:val="24"/>
          <w:szCs w:val="24"/>
          <w:vertAlign w:val="superscript"/>
        </w:rPr>
      </w:pPr>
      <w:r w:rsidRPr="00E07544">
        <w:rPr>
          <w:rFonts w:ascii="Times New Roman" w:hAnsi="Times New Roman" w:cs="Times New Roman"/>
          <w:sz w:val="24"/>
          <w:szCs w:val="24"/>
        </w:rPr>
        <w:t xml:space="preserve">Facilitators to the implementation of exercise into cancer care: a systematic review. Journal of Cancer Survivorship. </w:t>
      </w:r>
      <w:r w:rsidRPr="00E07544">
        <w:rPr>
          <w:rFonts w:ascii="Times New Roman" w:eastAsia="Calibri" w:hAnsi="Times New Roman" w:cs="Arial"/>
          <w:sz w:val="24"/>
          <w:szCs w:val="24"/>
        </w:rPr>
        <w:t>Georgia L. White, Mary A. Kennedy, Brent Cunningham, Riley Dunn, Jason Martin, Meegan Walker, Craig T. Wallington-Gates, Hattie Wright, Bryan Chan, Grace L. Rose</w:t>
      </w:r>
    </w:p>
    <w:p w14:paraId="702C3477" w14:textId="77777777" w:rsidR="00F603D9" w:rsidRPr="000B380A" w:rsidRDefault="00F603D9" w:rsidP="001E11AE">
      <w:pPr>
        <w:spacing w:after="0" w:line="240" w:lineRule="auto"/>
        <w:jc w:val="both"/>
        <w:rPr>
          <w:rFonts w:ascii="Times New Roman" w:eastAsia="Calibri" w:hAnsi="Times New Roman" w:cs="Arial"/>
          <w:sz w:val="24"/>
          <w:szCs w:val="24"/>
        </w:rPr>
      </w:pPr>
    </w:p>
    <w:p w14:paraId="6AE5AE31" w14:textId="77777777" w:rsidR="00F603D9" w:rsidRPr="000B380A" w:rsidRDefault="00F603D9" w:rsidP="001E11AE">
      <w:pPr>
        <w:spacing w:after="0" w:line="240" w:lineRule="auto"/>
        <w:jc w:val="both"/>
        <w:rPr>
          <w:rFonts w:ascii="Times New Roman" w:eastAsia="Calibri" w:hAnsi="Times New Roman" w:cs="Arial"/>
          <w:b/>
          <w:bCs/>
          <w:sz w:val="24"/>
          <w:szCs w:val="24"/>
          <w:lang w:val="en-GB"/>
        </w:rPr>
      </w:pPr>
      <w:r w:rsidRPr="000B380A">
        <w:rPr>
          <w:rFonts w:ascii="Times New Roman" w:eastAsia="Calibri" w:hAnsi="Times New Roman" w:cs="Arial"/>
          <w:b/>
          <w:bCs/>
          <w:sz w:val="24"/>
          <w:szCs w:val="24"/>
          <w:lang w:val="en-GB"/>
        </w:rPr>
        <w:t xml:space="preserve">Correspondence: </w:t>
      </w:r>
    </w:p>
    <w:p w14:paraId="08587C79" w14:textId="77777777" w:rsidR="00F603D9" w:rsidRPr="00F603D9" w:rsidRDefault="00F603D9" w:rsidP="001E11AE">
      <w:pPr>
        <w:spacing w:after="0" w:line="240" w:lineRule="auto"/>
        <w:jc w:val="both"/>
        <w:rPr>
          <w:rFonts w:ascii="Times New Roman" w:eastAsia="Calibri" w:hAnsi="Times New Roman" w:cs="Arial"/>
          <w:sz w:val="24"/>
          <w:szCs w:val="24"/>
          <w:lang w:val="en-GB"/>
        </w:rPr>
      </w:pPr>
      <w:r w:rsidRPr="000B380A">
        <w:rPr>
          <w:rFonts w:ascii="Times New Roman" w:eastAsia="Calibri" w:hAnsi="Times New Roman" w:cs="Arial"/>
          <w:sz w:val="24"/>
          <w:szCs w:val="24"/>
          <w:lang w:val="en-GB"/>
        </w:rPr>
        <w:t xml:space="preserve">Georgia L White </w:t>
      </w:r>
    </w:p>
    <w:p w14:paraId="45ABEC5F" w14:textId="77777777" w:rsidR="00F603D9" w:rsidRPr="000B380A" w:rsidRDefault="00F603D9" w:rsidP="001E11AE">
      <w:pPr>
        <w:spacing w:after="0" w:line="240" w:lineRule="auto"/>
        <w:jc w:val="both"/>
        <w:rPr>
          <w:rFonts w:ascii="Times New Roman" w:eastAsia="Calibri" w:hAnsi="Times New Roman" w:cs="Arial"/>
          <w:sz w:val="24"/>
          <w:szCs w:val="24"/>
        </w:rPr>
      </w:pPr>
      <w:r w:rsidRPr="000B380A">
        <w:rPr>
          <w:rFonts w:ascii="Times New Roman" w:eastAsia="Calibri" w:hAnsi="Times New Roman" w:cs="Arial"/>
          <w:sz w:val="24"/>
          <w:szCs w:val="24"/>
        </w:rPr>
        <w:t>University of the Sunshine Coast, Queensland, Australia</w:t>
      </w:r>
    </w:p>
    <w:p w14:paraId="69501A26" w14:textId="0996086C" w:rsidR="00F603D9" w:rsidRDefault="00F603D9" w:rsidP="001E11AE">
      <w:pPr>
        <w:spacing w:after="0" w:line="240" w:lineRule="auto"/>
        <w:jc w:val="both"/>
        <w:rPr>
          <w:rFonts w:ascii="Times New Roman" w:eastAsia="Calibri" w:hAnsi="Times New Roman" w:cs="Arial"/>
          <w:sz w:val="24"/>
          <w:szCs w:val="24"/>
          <w:lang w:val="en-GB"/>
        </w:rPr>
      </w:pPr>
      <w:r w:rsidRPr="000B380A">
        <w:rPr>
          <w:rFonts w:ascii="Times New Roman" w:eastAsia="Calibri" w:hAnsi="Times New Roman" w:cs="Arial"/>
          <w:sz w:val="24"/>
          <w:szCs w:val="24"/>
          <w:lang w:val="en-GB"/>
        </w:rPr>
        <w:t xml:space="preserve">E-mail: georgia.white@research.usc.edu.au </w:t>
      </w:r>
    </w:p>
    <w:p w14:paraId="039908DC" w14:textId="77777777" w:rsidR="00C24FEB" w:rsidRPr="00F603D9" w:rsidRDefault="00C24FEB" w:rsidP="001E11AE">
      <w:pPr>
        <w:spacing w:after="0" w:line="240" w:lineRule="auto"/>
        <w:jc w:val="both"/>
        <w:rPr>
          <w:rFonts w:ascii="Times New Roman" w:eastAsia="Calibri" w:hAnsi="Times New Roman" w:cs="Arial"/>
          <w:sz w:val="24"/>
          <w:szCs w:val="24"/>
          <w:lang w:val="en-GB"/>
        </w:rPr>
      </w:pPr>
    </w:p>
    <w:tbl>
      <w:tblPr>
        <w:tblStyle w:val="PlainTable2"/>
        <w:tblW w:w="8931" w:type="dxa"/>
        <w:tblLayout w:type="fixed"/>
        <w:tblLook w:val="04A0" w:firstRow="1" w:lastRow="0" w:firstColumn="1" w:lastColumn="0" w:noHBand="0" w:noVBand="1"/>
      </w:tblPr>
      <w:tblGrid>
        <w:gridCol w:w="8931"/>
      </w:tblGrid>
      <w:tr w:rsidR="001E11AE" w:rsidRPr="00F603D9" w14:paraId="63217161" w14:textId="77777777" w:rsidTr="001E11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tcBorders>
              <w:top w:val="double" w:sz="4" w:space="0" w:color="auto"/>
              <w:bottom w:val="double" w:sz="4" w:space="0" w:color="auto"/>
            </w:tcBorders>
          </w:tcPr>
          <w:p w14:paraId="4B359EFF" w14:textId="01264299" w:rsidR="001E11AE" w:rsidRPr="00F603D9" w:rsidRDefault="001E11AE" w:rsidP="001E11AE">
            <w:pPr>
              <w:jc w:val="center"/>
              <w:rPr>
                <w:rFonts w:ascii="Times New Roman" w:eastAsia="Calibri" w:hAnsi="Times New Roman" w:cs="Times New Roman"/>
                <w:color w:val="222222"/>
                <w:sz w:val="24"/>
                <w:szCs w:val="24"/>
              </w:rPr>
            </w:pPr>
            <w:r w:rsidRPr="00F603D9">
              <w:rPr>
                <w:rFonts w:ascii="Times New Roman" w:eastAsia="Calibri" w:hAnsi="Times New Roman" w:cs="Times New Roman"/>
                <w:color w:val="222222"/>
                <w:sz w:val="24"/>
                <w:szCs w:val="24"/>
              </w:rPr>
              <w:t>Inclusion criteria</w:t>
            </w:r>
          </w:p>
        </w:tc>
      </w:tr>
      <w:tr w:rsidR="001E11AE" w:rsidRPr="001E11AE" w14:paraId="786FB7CE" w14:textId="77777777" w:rsidTr="001E11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tcBorders>
              <w:top w:val="double" w:sz="4" w:space="0" w:color="auto"/>
            </w:tcBorders>
          </w:tcPr>
          <w:p w14:paraId="5BE48419" w14:textId="6A612978" w:rsidR="001E11AE" w:rsidRPr="001E11AE" w:rsidRDefault="001E11AE" w:rsidP="001E11A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</w:pPr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>People involved in the implementation and/or delivery of an exercise service under “real world” conditions, including:</w:t>
            </w:r>
          </w:p>
          <w:p w14:paraId="68AC8E31" w14:textId="26FEB7DB" w:rsidR="001E11AE" w:rsidRPr="001E11AE" w:rsidRDefault="001E11AE" w:rsidP="001E11AE">
            <w:pPr>
              <w:pStyle w:val="ListParagraph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</w:pPr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>People receiving exercise oncology services only if they have been a key-decision maker (authority over the implementation/delivery):</w:t>
            </w:r>
          </w:p>
          <w:p w14:paraId="3ED7E935" w14:textId="12544EC5" w:rsidR="001E11AE" w:rsidRPr="001E11AE" w:rsidRDefault="001E11AE" w:rsidP="001E11AE">
            <w:pPr>
              <w:pStyle w:val="ListParagraph"/>
              <w:numPr>
                <w:ilvl w:val="2"/>
                <w:numId w:val="1"/>
              </w:numPr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</w:pPr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>Adult</w:t>
            </w:r>
            <w:r w:rsidR="00DA76ED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 xml:space="preserve">s (≥18 years) </w:t>
            </w:r>
            <w:r w:rsidR="007B630D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>living with or beyond cancer</w:t>
            </w:r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 xml:space="preserve"> (from time of diagnosis to end of life)</w:t>
            </w:r>
          </w:p>
          <w:p w14:paraId="7C1A764F" w14:textId="3B4154FF" w:rsidR="001E11AE" w:rsidRPr="001E11AE" w:rsidRDefault="001E11AE" w:rsidP="001E11AE">
            <w:pPr>
              <w:pStyle w:val="ListParagraph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</w:pPr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>People delivering/offering exercise oncology services:</w:t>
            </w:r>
          </w:p>
          <w:p w14:paraId="6EBB133F" w14:textId="1CA0B6F9" w:rsidR="001E11AE" w:rsidRPr="001E11AE" w:rsidRDefault="001E11AE" w:rsidP="001E11AE">
            <w:pPr>
              <w:pStyle w:val="ListParagraph"/>
              <w:numPr>
                <w:ilvl w:val="2"/>
                <w:numId w:val="1"/>
              </w:numPr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</w:pPr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 xml:space="preserve">Organisations (e.g., executives, policy makers) </w:t>
            </w:r>
          </w:p>
          <w:p w14:paraId="1E39AFA9" w14:textId="0A836B61" w:rsidR="001E11AE" w:rsidRPr="001E11AE" w:rsidRDefault="001E11AE" w:rsidP="001E11AE">
            <w:pPr>
              <w:pStyle w:val="ListParagraph"/>
              <w:numPr>
                <w:ilvl w:val="2"/>
                <w:numId w:val="1"/>
              </w:numPr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</w:pPr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>Health professionals (e.g., exercise physiologists, physiotherapists, exercise professionals)</w:t>
            </w:r>
          </w:p>
          <w:p w14:paraId="26149CB8" w14:textId="77777777" w:rsidR="001E11AE" w:rsidRPr="001E11AE" w:rsidRDefault="001E11AE" w:rsidP="001E11AE">
            <w:pPr>
              <w:pStyle w:val="ListParagraph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</w:pPr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>People referring to services:</w:t>
            </w:r>
          </w:p>
          <w:p w14:paraId="7FCD0CC4" w14:textId="77777777" w:rsidR="001E11AE" w:rsidRPr="001E11AE" w:rsidRDefault="001E11AE" w:rsidP="001E11AE">
            <w:pPr>
              <w:pStyle w:val="ListParagraph"/>
              <w:numPr>
                <w:ilvl w:val="2"/>
                <w:numId w:val="1"/>
              </w:numPr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</w:pPr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 xml:space="preserve">Health/medical professionals (e.g., oncologists, surgeons, nurses, allied health professionals) </w:t>
            </w:r>
          </w:p>
        </w:tc>
      </w:tr>
      <w:tr w:rsidR="001E11AE" w:rsidRPr="001E11AE" w14:paraId="217764BD" w14:textId="77777777" w:rsidTr="001E11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</w:tcPr>
          <w:p w14:paraId="10517EBA" w14:textId="475E8F1E" w:rsidR="001E11AE" w:rsidRPr="001E11AE" w:rsidRDefault="001E11AE" w:rsidP="001E11AE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</w:pPr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>Studies that explore the facilitators of implementing an exercise service pre, during and/or post-treatment for adult</w:t>
            </w:r>
            <w:r w:rsidR="00DA76ED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>s</w:t>
            </w:r>
            <w:r w:rsidR="007B630D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 xml:space="preserve"> living with or beyond cancer</w:t>
            </w:r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>.</w:t>
            </w:r>
          </w:p>
        </w:tc>
      </w:tr>
      <w:tr w:rsidR="001E11AE" w:rsidRPr="001E11AE" w14:paraId="1CFD6469" w14:textId="77777777" w:rsidTr="001E11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</w:tcPr>
          <w:p w14:paraId="1823DA3E" w14:textId="6C02C841" w:rsidR="001E11AE" w:rsidRPr="001E11AE" w:rsidRDefault="00B4742E" w:rsidP="001E11A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>Cancer centre/hospital</w:t>
            </w:r>
            <w:r w:rsidR="001E11AE"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 xml:space="preserve"> setting (private and/or public)</w:t>
            </w:r>
          </w:p>
          <w:p w14:paraId="3278388B" w14:textId="6339D481" w:rsidR="001E11AE" w:rsidRPr="001E11AE" w:rsidRDefault="001E11AE" w:rsidP="001E11AE">
            <w:pPr>
              <w:pStyle w:val="ListParagraph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</w:pPr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>This refers to co-located exercise services or referral pathways (to physical or tele-delivered services) integrated within cancer centres (i.e., standalone cancer centres or cancer centres within a hospital)</w:t>
            </w:r>
          </w:p>
          <w:p w14:paraId="283F205B" w14:textId="0D296568" w:rsidR="001E11AE" w:rsidRPr="001E11AE" w:rsidRDefault="001E11AE" w:rsidP="001E11AE">
            <w:pPr>
              <w:pStyle w:val="ListParagraph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</w:pPr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 xml:space="preserve">Exercise service refers to a program or clinic designed to deliver exercise to </w:t>
            </w:r>
            <w:r w:rsidR="007B630D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>people living with or beyond cancer</w:t>
            </w:r>
          </w:p>
          <w:p w14:paraId="491DF2EE" w14:textId="05A45C30" w:rsidR="001E11AE" w:rsidRPr="001E11AE" w:rsidRDefault="001E11AE" w:rsidP="001E11AE">
            <w:pPr>
              <w:pStyle w:val="ListParagraph"/>
              <w:numPr>
                <w:ilvl w:val="2"/>
                <w:numId w:val="1"/>
              </w:numPr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</w:pPr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 xml:space="preserve">Exercise is defined as any form of planned, structured, and repetitive bodily movement performed to improve or maintain fitness or health </w:t>
            </w:r>
          </w:p>
        </w:tc>
      </w:tr>
      <w:tr w:rsidR="001E11AE" w:rsidRPr="001E11AE" w14:paraId="376A3057" w14:textId="77777777" w:rsidTr="001E11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tcBorders>
              <w:top w:val="single" w:sz="4" w:space="0" w:color="7F7F7F" w:themeColor="text1" w:themeTint="80"/>
              <w:bottom w:val="double" w:sz="4" w:space="0" w:color="000000" w:themeColor="text1"/>
            </w:tcBorders>
          </w:tcPr>
          <w:p w14:paraId="6A7E8555" w14:textId="1546738A" w:rsidR="001E11AE" w:rsidRPr="001E11AE" w:rsidRDefault="001E11AE" w:rsidP="001E11AE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</w:pPr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 xml:space="preserve">Any quantitative (e.g., </w:t>
            </w:r>
            <w:proofErr w:type="spellStart"/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>RCTs</w:t>
            </w:r>
            <w:proofErr w:type="spellEnd"/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 xml:space="preserve">, quasi </w:t>
            </w:r>
            <w:proofErr w:type="spellStart"/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>RCT</w:t>
            </w:r>
            <w:proofErr w:type="spellEnd"/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>, pre-post interventions, cohort studies)</w:t>
            </w:r>
          </w:p>
          <w:p w14:paraId="21A4E845" w14:textId="3E43B55B" w:rsidR="001E11AE" w:rsidRPr="001E11AE" w:rsidRDefault="001E11AE" w:rsidP="001E11AE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</w:pPr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 xml:space="preserve">Any qualitative </w:t>
            </w:r>
          </w:p>
          <w:p w14:paraId="236366C4" w14:textId="13F59525" w:rsidR="001E11AE" w:rsidRPr="001E11AE" w:rsidRDefault="001E11AE" w:rsidP="001E11AE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</w:pPr>
            <w:r w:rsidRPr="001E11AE">
              <w:rPr>
                <w:rFonts w:ascii="Times New Roman" w:eastAsia="Calibri" w:hAnsi="Times New Roman" w:cs="Times New Roman"/>
                <w:b w:val="0"/>
                <w:bCs w:val="0"/>
                <w:color w:val="222222"/>
                <w:sz w:val="24"/>
                <w:szCs w:val="24"/>
              </w:rPr>
              <w:t xml:space="preserve">Mixed methods </w:t>
            </w:r>
          </w:p>
        </w:tc>
      </w:tr>
      <w:tr w:rsidR="001E11AE" w:rsidRPr="001E11AE" w14:paraId="76E97CD1" w14:textId="77777777" w:rsidTr="00C423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tcBorders>
              <w:top w:val="double" w:sz="4" w:space="0" w:color="auto"/>
              <w:bottom w:val="double" w:sz="4" w:space="0" w:color="auto"/>
            </w:tcBorders>
          </w:tcPr>
          <w:p w14:paraId="3734929E" w14:textId="11C9AE09" w:rsidR="001E11AE" w:rsidRPr="001E11AE" w:rsidRDefault="001E11AE" w:rsidP="001E11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E11A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Exclusion criteria</w:t>
            </w:r>
          </w:p>
        </w:tc>
      </w:tr>
      <w:tr w:rsidR="001E11AE" w:rsidRPr="001E11AE" w14:paraId="27E38F8F" w14:textId="77777777" w:rsidTr="00C423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tcBorders>
              <w:top w:val="double" w:sz="4" w:space="0" w:color="auto"/>
              <w:bottom w:val="single" w:sz="4" w:space="0" w:color="auto"/>
            </w:tcBorders>
          </w:tcPr>
          <w:p w14:paraId="4F02577F" w14:textId="244E7EEE" w:rsidR="001E11AE" w:rsidRPr="001E11AE" w:rsidRDefault="001E11AE" w:rsidP="001E11AE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1E11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>Paediatric exercise service(s) (&lt;18 years)</w:t>
            </w:r>
          </w:p>
        </w:tc>
      </w:tr>
      <w:tr w:rsidR="001E11AE" w:rsidRPr="001E11AE" w14:paraId="12DC1FCC" w14:textId="77777777" w:rsidTr="00C423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tcBorders>
              <w:top w:val="single" w:sz="4" w:space="0" w:color="auto"/>
            </w:tcBorders>
          </w:tcPr>
          <w:p w14:paraId="779E66D6" w14:textId="11A54A8B" w:rsidR="001E11AE" w:rsidRPr="001E11AE" w:rsidRDefault="001E11AE" w:rsidP="001E11AE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E11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>People not involved in the implementation process (e.g., adult</w:t>
            </w:r>
            <w:r w:rsidR="00DA76E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>s l</w:t>
            </w:r>
            <w:r w:rsidR="007B630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>iving with or beyond cancer</w:t>
            </w:r>
            <w:r w:rsidRPr="001E11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 xml:space="preserve"> not serving on an implementation team or effort)</w:t>
            </w:r>
          </w:p>
        </w:tc>
      </w:tr>
      <w:tr w:rsidR="001E11AE" w:rsidRPr="001E11AE" w14:paraId="30669050" w14:textId="77777777" w:rsidTr="001E11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</w:tcPr>
          <w:p w14:paraId="433DAEC5" w14:textId="3D835C0A" w:rsidR="001E11AE" w:rsidRPr="001E11AE" w:rsidRDefault="001E11AE" w:rsidP="001E11AE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1E11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>Proposed or recommended facilitators (not experienced facilitators)</w:t>
            </w:r>
          </w:p>
        </w:tc>
      </w:tr>
      <w:tr w:rsidR="001E11AE" w:rsidRPr="001E11AE" w14:paraId="50377FFB" w14:textId="77777777" w:rsidTr="001E11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</w:tcPr>
          <w:p w14:paraId="259B41C9" w14:textId="48142717" w:rsidR="001E11AE" w:rsidRPr="001E11AE" w:rsidRDefault="001E11AE" w:rsidP="001E11AE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E11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>Facilitators unrelated to issues of implementation</w:t>
            </w:r>
          </w:p>
        </w:tc>
      </w:tr>
      <w:tr w:rsidR="001E11AE" w:rsidRPr="001E11AE" w14:paraId="659F8DC3" w14:textId="77777777" w:rsidTr="001E11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</w:tcPr>
          <w:p w14:paraId="2DEFDA89" w14:textId="4ED07100" w:rsidR="001E11AE" w:rsidRPr="001E11AE" w:rsidRDefault="001E11AE" w:rsidP="001E11AE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E11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>Facilitators of the exercise service cannot be isolated from other embedded intervention facilitators within the service (i.e., psychology, dietetics)</w:t>
            </w:r>
          </w:p>
        </w:tc>
      </w:tr>
      <w:tr w:rsidR="001E11AE" w:rsidRPr="001E11AE" w14:paraId="115A18D9" w14:textId="77777777" w:rsidTr="001E11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</w:tcPr>
          <w:p w14:paraId="489182F7" w14:textId="19A26E2B" w:rsidR="001E11AE" w:rsidRPr="00FD7B07" w:rsidRDefault="001E11AE" w:rsidP="00FD7B07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1E11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 xml:space="preserve">Service is not within or referred from </w:t>
            </w:r>
            <w:r w:rsidR="00FD7B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 xml:space="preserve">the </w:t>
            </w:r>
            <w:r w:rsidRPr="001E11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>cancer centre</w:t>
            </w:r>
            <w:r w:rsidR="00FD7B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>/hospital</w:t>
            </w:r>
          </w:p>
        </w:tc>
      </w:tr>
      <w:tr w:rsidR="00FD7B07" w:rsidRPr="001E11AE" w14:paraId="316209A5" w14:textId="77777777" w:rsidTr="001E11AE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</w:tcPr>
          <w:p w14:paraId="52841D3A" w14:textId="7150481E" w:rsidR="00FD7B07" w:rsidRPr="001E11AE" w:rsidRDefault="00FD7B07" w:rsidP="001E11AE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E11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lastRenderedPageBreak/>
              <w:t>Manual therapy, not explicit exercise</w:t>
            </w:r>
          </w:p>
        </w:tc>
      </w:tr>
      <w:tr w:rsidR="001E11AE" w:rsidRPr="001E11AE" w14:paraId="5400B821" w14:textId="77777777" w:rsidTr="001E11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</w:tcPr>
          <w:p w14:paraId="7D197093" w14:textId="0966BCFA" w:rsidR="001E11AE" w:rsidRPr="001E11AE" w:rsidRDefault="001E11AE" w:rsidP="001E11AE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1E11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>No full text available</w:t>
            </w:r>
          </w:p>
        </w:tc>
      </w:tr>
      <w:tr w:rsidR="001E11AE" w:rsidRPr="001E11AE" w14:paraId="649B4DBD" w14:textId="77777777" w:rsidTr="001E11AE">
        <w:trPr>
          <w:trHeight w:val="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6791EF6E" w14:textId="1C2D68F6" w:rsidR="001E11AE" w:rsidRPr="001E11AE" w:rsidRDefault="001E11AE" w:rsidP="001E11AE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1E11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>Incorrect publication type (e.g., poster presentation, conference proceedings, review article, protocol)</w:t>
            </w:r>
          </w:p>
        </w:tc>
      </w:tr>
      <w:tr w:rsidR="001E11AE" w:rsidRPr="001E11AE" w14:paraId="1C02A392" w14:textId="77777777" w:rsidTr="001E11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</w:tcPr>
          <w:p w14:paraId="3053DAEE" w14:textId="506448F4" w:rsidR="001E11AE" w:rsidRPr="001E11AE" w:rsidRDefault="001E11AE" w:rsidP="001E11AE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1E11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>Published in languages other than English that are unable to be electronically translated</w:t>
            </w:r>
          </w:p>
        </w:tc>
      </w:tr>
      <w:tr w:rsidR="001E11AE" w:rsidRPr="001E11AE" w14:paraId="2597A06A" w14:textId="77777777" w:rsidTr="001E11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tcBorders>
              <w:top w:val="single" w:sz="4" w:space="0" w:color="7F7F7F" w:themeColor="text1" w:themeTint="80"/>
              <w:bottom w:val="double" w:sz="4" w:space="0" w:color="000000" w:themeColor="text1"/>
            </w:tcBorders>
          </w:tcPr>
          <w:p w14:paraId="283C1FAB" w14:textId="78BBF7AD" w:rsidR="001E11AE" w:rsidRPr="001E11AE" w:rsidRDefault="001E11AE" w:rsidP="001E11AE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E11A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  <w:t>Studies unrelated to issues of implementation (e.g., clinical trials)</w:t>
            </w:r>
          </w:p>
        </w:tc>
      </w:tr>
    </w:tbl>
    <w:p w14:paraId="4EDCD791" w14:textId="77777777" w:rsidR="009E15D0" w:rsidRPr="00F603D9" w:rsidRDefault="009E15D0" w:rsidP="001E1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E15D0" w:rsidRPr="00F603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43ABA"/>
    <w:multiLevelType w:val="hybridMultilevel"/>
    <w:tmpl w:val="D76839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7F043D"/>
    <w:multiLevelType w:val="hybridMultilevel"/>
    <w:tmpl w:val="0CD813E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CC3E8C">
      <w:start w:val="3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86268522">
    <w:abstractNumId w:val="1"/>
  </w:num>
  <w:num w:numId="2" w16cid:durableId="1095712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7CF"/>
    <w:rsid w:val="00015EA1"/>
    <w:rsid w:val="00051CBA"/>
    <w:rsid w:val="000750C0"/>
    <w:rsid w:val="000772C9"/>
    <w:rsid w:val="000A27A6"/>
    <w:rsid w:val="000B6707"/>
    <w:rsid w:val="000D5255"/>
    <w:rsid w:val="000E4BFB"/>
    <w:rsid w:val="00127C73"/>
    <w:rsid w:val="00153B8E"/>
    <w:rsid w:val="00161C0A"/>
    <w:rsid w:val="00194FDD"/>
    <w:rsid w:val="001B3066"/>
    <w:rsid w:val="001C20CB"/>
    <w:rsid w:val="001D4383"/>
    <w:rsid w:val="001D623D"/>
    <w:rsid w:val="001E11AE"/>
    <w:rsid w:val="001E3AF7"/>
    <w:rsid w:val="001E3E0B"/>
    <w:rsid w:val="001F01B7"/>
    <w:rsid w:val="00216A65"/>
    <w:rsid w:val="002414F6"/>
    <w:rsid w:val="00280440"/>
    <w:rsid w:val="002821A9"/>
    <w:rsid w:val="002A5073"/>
    <w:rsid w:val="002B4C82"/>
    <w:rsid w:val="002F6D36"/>
    <w:rsid w:val="0034068D"/>
    <w:rsid w:val="00353383"/>
    <w:rsid w:val="003710CC"/>
    <w:rsid w:val="0037215E"/>
    <w:rsid w:val="00392C44"/>
    <w:rsid w:val="003B333E"/>
    <w:rsid w:val="003D42EA"/>
    <w:rsid w:val="004677CF"/>
    <w:rsid w:val="004B4799"/>
    <w:rsid w:val="004D2362"/>
    <w:rsid w:val="00534583"/>
    <w:rsid w:val="00555610"/>
    <w:rsid w:val="0056412A"/>
    <w:rsid w:val="00565304"/>
    <w:rsid w:val="005C3F3E"/>
    <w:rsid w:val="00611A46"/>
    <w:rsid w:val="00614F13"/>
    <w:rsid w:val="00633466"/>
    <w:rsid w:val="00660897"/>
    <w:rsid w:val="00677416"/>
    <w:rsid w:val="006C2018"/>
    <w:rsid w:val="006E43F8"/>
    <w:rsid w:val="00706351"/>
    <w:rsid w:val="00707BD2"/>
    <w:rsid w:val="007261C3"/>
    <w:rsid w:val="007A30B5"/>
    <w:rsid w:val="007B630D"/>
    <w:rsid w:val="007B7618"/>
    <w:rsid w:val="00843433"/>
    <w:rsid w:val="008E3BC2"/>
    <w:rsid w:val="00925938"/>
    <w:rsid w:val="009842D1"/>
    <w:rsid w:val="009B76E6"/>
    <w:rsid w:val="009D4AF1"/>
    <w:rsid w:val="009E15D0"/>
    <w:rsid w:val="00A27415"/>
    <w:rsid w:val="00A73409"/>
    <w:rsid w:val="00AE5B82"/>
    <w:rsid w:val="00B4742E"/>
    <w:rsid w:val="00B6106C"/>
    <w:rsid w:val="00B913C3"/>
    <w:rsid w:val="00B94235"/>
    <w:rsid w:val="00B95183"/>
    <w:rsid w:val="00BA2064"/>
    <w:rsid w:val="00BD4197"/>
    <w:rsid w:val="00C11F17"/>
    <w:rsid w:val="00C24FEB"/>
    <w:rsid w:val="00C423C6"/>
    <w:rsid w:val="00C72384"/>
    <w:rsid w:val="00C73239"/>
    <w:rsid w:val="00C85F31"/>
    <w:rsid w:val="00CA50E4"/>
    <w:rsid w:val="00CC5667"/>
    <w:rsid w:val="00D134D0"/>
    <w:rsid w:val="00DA76ED"/>
    <w:rsid w:val="00DB49C0"/>
    <w:rsid w:val="00DC7396"/>
    <w:rsid w:val="00E33F24"/>
    <w:rsid w:val="00E5634B"/>
    <w:rsid w:val="00EA0D44"/>
    <w:rsid w:val="00EA2481"/>
    <w:rsid w:val="00ED2EA1"/>
    <w:rsid w:val="00F603D9"/>
    <w:rsid w:val="00F936F0"/>
    <w:rsid w:val="00FA6D55"/>
    <w:rsid w:val="00FD488D"/>
    <w:rsid w:val="00FD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A3B92"/>
  <w15:chartTrackingRefBased/>
  <w15:docId w15:val="{A5CC84DC-836C-44A0-ACBB-F6A118FB5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7215E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5073"/>
    <w:pPr>
      <w:keepNext/>
      <w:keepLines/>
      <w:spacing w:before="240" w:after="0" w:line="360" w:lineRule="auto"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50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507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507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07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507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507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507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507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073"/>
    <w:rPr>
      <w:rFonts w:ascii="Calibri" w:eastAsiaTheme="majorEastAsia" w:hAnsi="Calibri" w:cstheme="majorBidi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autoRedefine/>
    <w:rsid w:val="0056412A"/>
  </w:style>
  <w:style w:type="character" w:customStyle="1" w:styleId="Style1Char">
    <w:name w:val="Style1 Char"/>
    <w:basedOn w:val="DefaultParagraphFont"/>
    <w:link w:val="Style1"/>
    <w:rsid w:val="0056412A"/>
    <w:rPr>
      <w:rFonts w:ascii="Calibri" w:hAnsi="Calibri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507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5073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5073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073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5073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5073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5073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5073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2A50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5073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507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5073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A507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A50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5073"/>
    <w:rPr>
      <w:rFonts w:ascii="Calibri" w:hAnsi="Calibri"/>
      <w:i/>
      <w:iCs/>
      <w:color w:val="404040" w:themeColor="text1" w:themeTint="BF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50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5073"/>
    <w:rPr>
      <w:rFonts w:ascii="Calibri" w:hAnsi="Calibri"/>
      <w:i/>
      <w:iCs/>
      <w:color w:val="0F4761" w:themeColor="accent1" w:themeShade="BF"/>
      <w:lang w:val="en-GB"/>
    </w:rPr>
  </w:style>
  <w:style w:type="character" w:styleId="IntenseEmphasis">
    <w:name w:val="Intense Emphasis"/>
    <w:basedOn w:val="DefaultParagraphFont"/>
    <w:uiPriority w:val="21"/>
    <w:qFormat/>
    <w:rsid w:val="002A50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5073"/>
    <w:rPr>
      <w:b/>
      <w:bCs/>
      <w:smallCaps/>
      <w:color w:val="0F4761" w:themeColor="accent1" w:themeShade="BF"/>
      <w:spacing w:val="5"/>
    </w:rPr>
  </w:style>
  <w:style w:type="table" w:customStyle="1" w:styleId="PlainTable21">
    <w:name w:val="Plain Table 21"/>
    <w:basedOn w:val="TableNormal"/>
    <w:next w:val="PlainTable2"/>
    <w:uiPriority w:val="42"/>
    <w:rsid w:val="000E4BFB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2">
    <w:name w:val="Plain Table 2"/>
    <w:basedOn w:val="TableNormal"/>
    <w:uiPriority w:val="42"/>
    <w:rsid w:val="000E4BF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NoSpacing">
    <w:name w:val="No Spacing"/>
    <w:uiPriority w:val="1"/>
    <w:qFormat/>
    <w:rsid w:val="0037215E"/>
    <w:pPr>
      <w:spacing w:after="0" w:line="240" w:lineRule="auto"/>
    </w:pPr>
    <w:rPr>
      <w:rFonts w:ascii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37215E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2449</Characters>
  <Application>Microsoft Office Word</Application>
  <DocSecurity>0</DocSecurity>
  <Lines>55</Lines>
  <Paragraphs>39</Paragraphs>
  <ScaleCrop>false</ScaleCrop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White</dc:creator>
  <cp:keywords/>
  <dc:description/>
  <cp:lastModifiedBy>Georgia White</cp:lastModifiedBy>
  <cp:revision>3</cp:revision>
  <dcterms:created xsi:type="dcterms:W3CDTF">2025-11-16T01:28:00Z</dcterms:created>
  <dcterms:modified xsi:type="dcterms:W3CDTF">2025-11-16T01:29:00Z</dcterms:modified>
</cp:coreProperties>
</file>